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2CC" w:rsidRPr="0008371F" w:rsidRDefault="00C85399" w:rsidP="00DE6CBC">
      <w:pPr>
        <w:jc w:val="center"/>
        <w:rPr>
          <w:rFonts w:ascii="Arial" w:hAnsi="Arial" w:cs="Arial"/>
          <w:b/>
          <w:sz w:val="32"/>
          <w:szCs w:val="32"/>
        </w:rPr>
      </w:pPr>
      <w:proofErr w:type="spellStart"/>
      <w:r w:rsidRPr="0008371F">
        <w:rPr>
          <w:rFonts w:ascii="Arial" w:hAnsi="Arial" w:cs="Arial"/>
          <w:b/>
          <w:sz w:val="32"/>
          <w:szCs w:val="32"/>
        </w:rPr>
        <w:t>Tallulaville</w:t>
      </w:r>
      <w:proofErr w:type="spellEnd"/>
      <w:r w:rsidR="0008371F">
        <w:rPr>
          <w:rFonts w:ascii="Arial" w:hAnsi="Arial" w:cs="Arial"/>
          <w:b/>
          <w:sz w:val="32"/>
          <w:szCs w:val="32"/>
        </w:rPr>
        <w:t>, NC’s</w:t>
      </w:r>
      <w:r w:rsidRPr="0008371F">
        <w:rPr>
          <w:rFonts w:ascii="Arial" w:hAnsi="Arial" w:cs="Arial"/>
          <w:b/>
          <w:sz w:val="32"/>
          <w:szCs w:val="32"/>
        </w:rPr>
        <w:t xml:space="preserve"> Safe Routes to Schools</w:t>
      </w:r>
      <w:r w:rsidR="006C4C66" w:rsidRPr="0008371F">
        <w:rPr>
          <w:rFonts w:ascii="Arial" w:hAnsi="Arial" w:cs="Arial"/>
          <w:b/>
          <w:sz w:val="32"/>
          <w:szCs w:val="32"/>
        </w:rPr>
        <w:t xml:space="preserve"> </w:t>
      </w:r>
      <w:r w:rsidR="0008371F">
        <w:rPr>
          <w:rFonts w:ascii="Arial" w:hAnsi="Arial" w:cs="Arial"/>
          <w:b/>
          <w:sz w:val="32"/>
          <w:szCs w:val="32"/>
        </w:rPr>
        <w:br/>
      </w:r>
      <w:r w:rsidR="006C4C66" w:rsidRPr="0008371F">
        <w:rPr>
          <w:rFonts w:ascii="Arial" w:hAnsi="Arial" w:cs="Arial"/>
          <w:b/>
          <w:sz w:val="32"/>
          <w:szCs w:val="32"/>
        </w:rPr>
        <w:t>Communication Plan</w:t>
      </w:r>
    </w:p>
    <w:p w:rsidR="006C4C66" w:rsidRPr="0008371F" w:rsidRDefault="00ED4D57">
      <w:pPr>
        <w:rPr>
          <w:rFonts w:ascii="Arial" w:hAnsi="Arial" w:cs="Arial"/>
          <w:b/>
        </w:rPr>
      </w:pPr>
      <w:r w:rsidRPr="0008371F">
        <w:rPr>
          <w:rFonts w:ascii="Arial" w:hAnsi="Arial" w:cs="Arial"/>
          <w:b/>
        </w:rPr>
        <w:t>1. Primary goal</w:t>
      </w:r>
    </w:p>
    <w:p w:rsidR="00775507" w:rsidRPr="0008371F" w:rsidRDefault="00C85399" w:rsidP="00C85399">
      <w:pPr>
        <w:rPr>
          <w:rFonts w:ascii="Arial" w:hAnsi="Arial" w:cs="Arial"/>
        </w:rPr>
      </w:pPr>
      <w:r w:rsidRPr="0008371F">
        <w:rPr>
          <w:rFonts w:ascii="Arial" w:hAnsi="Arial" w:cs="Arial"/>
        </w:rPr>
        <w:t>I</w:t>
      </w:r>
      <w:r w:rsidR="005A4C8C" w:rsidRPr="0008371F">
        <w:rPr>
          <w:rFonts w:ascii="Arial" w:hAnsi="Arial" w:cs="Arial"/>
        </w:rPr>
        <w:t xml:space="preserve">ncrease the number of children walking or biking to </w:t>
      </w:r>
      <w:r w:rsidR="00594C0F" w:rsidRPr="0008371F">
        <w:rPr>
          <w:rFonts w:ascii="Arial" w:hAnsi="Arial" w:cs="Arial"/>
        </w:rPr>
        <w:t xml:space="preserve">and at </w:t>
      </w:r>
      <w:r w:rsidR="005A4C8C" w:rsidRPr="0008371F">
        <w:rPr>
          <w:rFonts w:ascii="Arial" w:hAnsi="Arial" w:cs="Arial"/>
        </w:rPr>
        <w:t>school</w:t>
      </w:r>
      <w:r w:rsidR="00AA12CC" w:rsidRPr="0008371F">
        <w:rPr>
          <w:rFonts w:ascii="Arial" w:hAnsi="Arial" w:cs="Arial"/>
        </w:rPr>
        <w:t>.</w:t>
      </w:r>
    </w:p>
    <w:p w:rsidR="00C85399" w:rsidRPr="0008371F" w:rsidRDefault="00ED4D57">
      <w:pPr>
        <w:rPr>
          <w:rFonts w:ascii="Arial" w:hAnsi="Arial" w:cs="Arial"/>
          <w:b/>
        </w:rPr>
      </w:pPr>
      <w:r w:rsidRPr="0008371F">
        <w:rPr>
          <w:rFonts w:ascii="Arial" w:hAnsi="Arial" w:cs="Arial"/>
          <w:b/>
        </w:rPr>
        <w:t xml:space="preserve">2. </w:t>
      </w:r>
      <w:r w:rsidR="006C4C66" w:rsidRPr="0008371F">
        <w:rPr>
          <w:rFonts w:ascii="Arial" w:hAnsi="Arial" w:cs="Arial"/>
          <w:b/>
        </w:rPr>
        <w:t>Objectives</w:t>
      </w:r>
    </w:p>
    <w:p w:rsidR="003771EA" w:rsidRPr="0008371F" w:rsidRDefault="00153647" w:rsidP="003771EA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08371F">
        <w:rPr>
          <w:rFonts w:ascii="Arial" w:hAnsi="Arial" w:cs="Arial"/>
        </w:rPr>
        <w:t>By May 30</w:t>
      </w:r>
      <w:r w:rsidRPr="0008371F">
        <w:rPr>
          <w:rFonts w:ascii="Arial" w:hAnsi="Arial" w:cs="Arial"/>
          <w:vertAlign w:val="superscript"/>
        </w:rPr>
        <w:t>th</w:t>
      </w:r>
      <w:r w:rsidRPr="0008371F">
        <w:rPr>
          <w:rFonts w:ascii="Arial" w:hAnsi="Arial" w:cs="Arial"/>
        </w:rPr>
        <w:t>, e</w:t>
      </w:r>
      <w:r w:rsidR="003771EA" w:rsidRPr="0008371F">
        <w:rPr>
          <w:rFonts w:ascii="Arial" w:hAnsi="Arial" w:cs="Arial"/>
        </w:rPr>
        <w:t xml:space="preserve">ngage </w:t>
      </w:r>
      <w:r w:rsidRPr="0008371F">
        <w:rPr>
          <w:rFonts w:ascii="Arial" w:hAnsi="Arial" w:cs="Arial"/>
        </w:rPr>
        <w:t>at least three</w:t>
      </w:r>
      <w:r w:rsidR="003771EA" w:rsidRPr="0008371F">
        <w:rPr>
          <w:rFonts w:ascii="Arial" w:hAnsi="Arial" w:cs="Arial"/>
        </w:rPr>
        <w:t xml:space="preserve"> organizations</w:t>
      </w:r>
      <w:r w:rsidRPr="0008371F">
        <w:rPr>
          <w:rFonts w:ascii="Arial" w:hAnsi="Arial" w:cs="Arial"/>
        </w:rPr>
        <w:t xml:space="preserve"> as partners on the Safe Routes to Schools initiative.</w:t>
      </w:r>
      <w:r w:rsidR="003771EA" w:rsidRPr="0008371F">
        <w:rPr>
          <w:rFonts w:ascii="Arial" w:hAnsi="Arial" w:cs="Arial"/>
        </w:rPr>
        <w:t xml:space="preserve"> </w:t>
      </w:r>
      <w:r w:rsidRPr="0008371F">
        <w:rPr>
          <w:rFonts w:ascii="Arial" w:hAnsi="Arial" w:cs="Arial"/>
        </w:rPr>
        <w:t xml:space="preserve"> </w:t>
      </w:r>
    </w:p>
    <w:p w:rsidR="003771EA" w:rsidRPr="0008371F" w:rsidRDefault="00153647" w:rsidP="003771EA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08371F">
        <w:rPr>
          <w:rFonts w:ascii="Arial" w:hAnsi="Arial" w:cs="Arial"/>
        </w:rPr>
        <w:t xml:space="preserve">Get the principals of at least 80% of the district’s schools to formally endorse the Safe Routes to Schools </w:t>
      </w:r>
      <w:r w:rsidR="00594C0F" w:rsidRPr="0008371F">
        <w:rPr>
          <w:rFonts w:ascii="Arial" w:hAnsi="Arial" w:cs="Arial"/>
        </w:rPr>
        <w:t>initiative</w:t>
      </w:r>
      <w:r w:rsidRPr="0008371F">
        <w:rPr>
          <w:rFonts w:ascii="Arial" w:hAnsi="Arial" w:cs="Arial"/>
        </w:rPr>
        <w:t xml:space="preserve"> by September 15th</w:t>
      </w:r>
      <w:r w:rsidR="003771EA" w:rsidRPr="0008371F">
        <w:rPr>
          <w:rFonts w:ascii="Arial" w:hAnsi="Arial" w:cs="Arial"/>
        </w:rPr>
        <w:t>.</w:t>
      </w:r>
    </w:p>
    <w:p w:rsidR="00594C0F" w:rsidRPr="0008371F" w:rsidRDefault="00594C0F" w:rsidP="00594C0F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08371F">
        <w:rPr>
          <w:rFonts w:ascii="Arial" w:hAnsi="Arial" w:cs="Arial"/>
        </w:rPr>
        <w:t>Prior to National Walk to School Day (October 7</w:t>
      </w:r>
      <w:r w:rsidRPr="0008371F">
        <w:rPr>
          <w:rFonts w:ascii="Arial" w:hAnsi="Arial" w:cs="Arial"/>
          <w:vertAlign w:val="superscript"/>
        </w:rPr>
        <w:t>th</w:t>
      </w:r>
      <w:r w:rsidRPr="0008371F">
        <w:rPr>
          <w:rFonts w:ascii="Arial" w:hAnsi="Arial" w:cs="Arial"/>
        </w:rPr>
        <w:t xml:space="preserve">), ensure that the majority of school children and their parents are aware of the event and of the value of walking and biking. </w:t>
      </w:r>
    </w:p>
    <w:p w:rsidR="00594C0F" w:rsidRPr="0008371F" w:rsidRDefault="00594C0F" w:rsidP="003771EA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08371F">
        <w:rPr>
          <w:rFonts w:ascii="Arial" w:hAnsi="Arial" w:cs="Arial"/>
        </w:rPr>
        <w:t>Capitalize on Walk to School Day as an opportunity to gain mass media coverage of the importance of walking and biking on that day.</w:t>
      </w:r>
    </w:p>
    <w:p w:rsidR="00594C0F" w:rsidRPr="0008371F" w:rsidRDefault="00594C0F" w:rsidP="003771EA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08371F">
        <w:rPr>
          <w:rFonts w:ascii="Arial" w:hAnsi="Arial" w:cs="Arial"/>
        </w:rPr>
        <w:t>Throughout the school year, retain parent, teacher, and child awareness and enthusiasm for walking and biking both to and at school.</w:t>
      </w:r>
    </w:p>
    <w:p w:rsidR="00ED4D57" w:rsidRPr="0008371F" w:rsidRDefault="00ED4D57">
      <w:pPr>
        <w:rPr>
          <w:rFonts w:ascii="Arial" w:hAnsi="Arial" w:cs="Arial"/>
        </w:rPr>
      </w:pPr>
      <w:r w:rsidRPr="0008371F">
        <w:rPr>
          <w:rFonts w:ascii="Arial" w:hAnsi="Arial" w:cs="Arial"/>
          <w:b/>
        </w:rPr>
        <w:t xml:space="preserve">3. Branding </w:t>
      </w:r>
      <w:r w:rsidRPr="0008371F">
        <w:rPr>
          <w:rFonts w:ascii="Arial" w:hAnsi="Arial" w:cs="Arial"/>
        </w:rPr>
        <w:t>(Formal name, logo, tagline, and other branding elements that will help other recognize the initiative.)</w:t>
      </w:r>
      <w:r w:rsidR="005A4C8C" w:rsidRPr="0008371F">
        <w:rPr>
          <w:rFonts w:ascii="Arial" w:hAnsi="Arial" w:cs="Arial"/>
        </w:rPr>
        <w:t xml:space="preserve">  For example:</w:t>
      </w:r>
    </w:p>
    <w:p w:rsidR="006C4C66" w:rsidRPr="0008371F" w:rsidRDefault="003771EA" w:rsidP="0008371F">
      <w:pPr>
        <w:jc w:val="center"/>
        <w:rPr>
          <w:rFonts w:ascii="Arial" w:hAnsi="Arial" w:cs="Arial"/>
        </w:rPr>
      </w:pPr>
      <w:r w:rsidRPr="0008371F">
        <w:rPr>
          <w:rFonts w:ascii="Arial" w:hAnsi="Arial" w:cs="Arial"/>
          <w:noProof/>
        </w:rPr>
        <w:drawing>
          <wp:inline distT="0" distB="0" distL="0" distR="0">
            <wp:extent cx="2486025" cy="1760290"/>
            <wp:effectExtent l="0" t="0" r="0" b="0"/>
            <wp:docPr id="2" name="Picture 2" descr="New Partner! Safe Routes to School North Caroli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10_0_1_1438179691923_1715" descr="New Partner! Safe Routes to School North Carolin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4983" cy="1773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86A9B">
        <w:rPr>
          <w:rFonts w:ascii="Arial" w:hAnsi="Arial" w:cs="Arial"/>
        </w:rPr>
        <w:t>’</w:t>
      </w:r>
    </w:p>
    <w:p w:rsidR="00D14735" w:rsidRPr="0008371F" w:rsidRDefault="005A4C8C">
      <w:pPr>
        <w:rPr>
          <w:rFonts w:ascii="Arial" w:hAnsi="Arial" w:cs="Arial"/>
          <w:b/>
        </w:rPr>
      </w:pPr>
      <w:r w:rsidRPr="0008371F">
        <w:rPr>
          <w:rFonts w:ascii="Arial" w:hAnsi="Arial" w:cs="Arial"/>
          <w:b/>
        </w:rPr>
        <w:t>4</w:t>
      </w:r>
      <w:r w:rsidR="00ED4D57" w:rsidRPr="0008371F">
        <w:rPr>
          <w:rFonts w:ascii="Arial" w:hAnsi="Arial" w:cs="Arial"/>
          <w:b/>
        </w:rPr>
        <w:t xml:space="preserve">. </w:t>
      </w:r>
      <w:r w:rsidRPr="0008371F">
        <w:rPr>
          <w:rFonts w:ascii="Arial" w:hAnsi="Arial" w:cs="Arial"/>
          <w:b/>
        </w:rPr>
        <w:t>Audiences, messages, materials/communication channels</w:t>
      </w:r>
    </w:p>
    <w:tbl>
      <w:tblPr>
        <w:tblStyle w:val="TableGrid"/>
        <w:tblW w:w="9625" w:type="dxa"/>
        <w:tblLayout w:type="fixed"/>
        <w:tblLook w:val="04A0" w:firstRow="1" w:lastRow="0" w:firstColumn="1" w:lastColumn="0" w:noHBand="0" w:noVBand="1"/>
      </w:tblPr>
      <w:tblGrid>
        <w:gridCol w:w="2155"/>
        <w:gridCol w:w="4230"/>
        <w:gridCol w:w="3240"/>
      </w:tblGrid>
      <w:tr w:rsidR="005A4C8C" w:rsidRPr="0008371F" w:rsidTr="00886A9B">
        <w:tc>
          <w:tcPr>
            <w:tcW w:w="2155" w:type="dxa"/>
            <w:shd w:val="clear" w:color="auto" w:fill="599ACF"/>
            <w:vAlign w:val="center"/>
          </w:tcPr>
          <w:p w:rsidR="005A4C8C" w:rsidRPr="00886A9B" w:rsidRDefault="005A4C8C" w:rsidP="00886A9B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86A9B">
              <w:rPr>
                <w:rFonts w:ascii="Arial" w:hAnsi="Arial" w:cs="Arial"/>
                <w:b/>
                <w:color w:val="FFFFFF" w:themeColor="background1"/>
              </w:rPr>
              <w:t>Audience</w:t>
            </w:r>
          </w:p>
        </w:tc>
        <w:tc>
          <w:tcPr>
            <w:tcW w:w="4230" w:type="dxa"/>
            <w:shd w:val="clear" w:color="auto" w:fill="599ACF"/>
            <w:vAlign w:val="center"/>
          </w:tcPr>
          <w:p w:rsidR="005A4C8C" w:rsidRPr="00886A9B" w:rsidRDefault="005A4C8C" w:rsidP="00886A9B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86A9B">
              <w:rPr>
                <w:rFonts w:ascii="Arial" w:hAnsi="Arial" w:cs="Arial"/>
                <w:b/>
                <w:color w:val="FFFFFF" w:themeColor="background1"/>
              </w:rPr>
              <w:t>Key Messages</w:t>
            </w:r>
          </w:p>
        </w:tc>
        <w:tc>
          <w:tcPr>
            <w:tcW w:w="3240" w:type="dxa"/>
            <w:shd w:val="clear" w:color="auto" w:fill="599ACF"/>
            <w:vAlign w:val="center"/>
          </w:tcPr>
          <w:p w:rsidR="005A4C8C" w:rsidRPr="00886A9B" w:rsidRDefault="007239AB" w:rsidP="00886A9B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86A9B">
              <w:rPr>
                <w:rFonts w:ascii="Arial" w:hAnsi="Arial" w:cs="Arial"/>
                <w:b/>
                <w:color w:val="FFFFFF" w:themeColor="background1"/>
              </w:rPr>
              <w:t xml:space="preserve">Tactics: </w:t>
            </w:r>
            <w:r w:rsidR="005A4C8C" w:rsidRPr="00886A9B">
              <w:rPr>
                <w:rFonts w:ascii="Arial" w:hAnsi="Arial" w:cs="Arial"/>
                <w:b/>
                <w:color w:val="FFFFFF" w:themeColor="background1"/>
              </w:rPr>
              <w:t>Materials/</w:t>
            </w:r>
            <w:r w:rsidR="005A4C8C" w:rsidRPr="00886A9B">
              <w:rPr>
                <w:rFonts w:ascii="Arial" w:hAnsi="Arial" w:cs="Arial"/>
                <w:b/>
                <w:color w:val="FFFFFF" w:themeColor="background1"/>
              </w:rPr>
              <w:br/>
              <w:t>Communication Channels</w:t>
            </w:r>
          </w:p>
        </w:tc>
      </w:tr>
      <w:tr w:rsidR="005A4C8C" w:rsidRPr="0008371F" w:rsidTr="005A4C8C">
        <w:tc>
          <w:tcPr>
            <w:tcW w:w="2155" w:type="dxa"/>
          </w:tcPr>
          <w:p w:rsidR="005A4C8C" w:rsidRPr="0008371F" w:rsidRDefault="005A4C8C">
            <w:pPr>
              <w:rPr>
                <w:rFonts w:ascii="Arial" w:hAnsi="Arial" w:cs="Arial"/>
              </w:rPr>
            </w:pPr>
            <w:r w:rsidRPr="0008371F">
              <w:rPr>
                <w:rFonts w:ascii="Arial" w:hAnsi="Arial" w:cs="Arial"/>
              </w:rPr>
              <w:t xml:space="preserve"> </w:t>
            </w:r>
          </w:p>
          <w:p w:rsidR="005A4C8C" w:rsidRPr="0008371F" w:rsidRDefault="005A4C8C">
            <w:pPr>
              <w:rPr>
                <w:rFonts w:ascii="Arial" w:hAnsi="Arial" w:cs="Arial"/>
              </w:rPr>
            </w:pPr>
          </w:p>
          <w:p w:rsidR="005A4C8C" w:rsidRPr="0008371F" w:rsidRDefault="005A4C8C">
            <w:pPr>
              <w:rPr>
                <w:rFonts w:ascii="Arial" w:hAnsi="Arial" w:cs="Arial"/>
              </w:rPr>
            </w:pPr>
          </w:p>
        </w:tc>
        <w:tc>
          <w:tcPr>
            <w:tcW w:w="4230" w:type="dxa"/>
          </w:tcPr>
          <w:p w:rsidR="005A4C8C" w:rsidRPr="0008371F" w:rsidRDefault="005A4C8C" w:rsidP="003725BB">
            <w:pPr>
              <w:rPr>
                <w:rFonts w:ascii="Arial" w:hAnsi="Arial" w:cs="Arial"/>
              </w:rPr>
            </w:pPr>
          </w:p>
        </w:tc>
        <w:tc>
          <w:tcPr>
            <w:tcW w:w="3240" w:type="dxa"/>
          </w:tcPr>
          <w:p w:rsidR="005A4C8C" w:rsidRPr="0008371F" w:rsidRDefault="005A4C8C" w:rsidP="003725BB">
            <w:pPr>
              <w:rPr>
                <w:rFonts w:ascii="Arial" w:hAnsi="Arial" w:cs="Arial"/>
              </w:rPr>
            </w:pPr>
            <w:r w:rsidRPr="0008371F">
              <w:rPr>
                <w:rFonts w:ascii="Arial" w:hAnsi="Arial" w:cs="Arial"/>
              </w:rPr>
              <w:t xml:space="preserve"> </w:t>
            </w:r>
          </w:p>
        </w:tc>
      </w:tr>
      <w:tr w:rsidR="005A4C8C" w:rsidRPr="0008371F" w:rsidTr="005A4C8C">
        <w:tc>
          <w:tcPr>
            <w:tcW w:w="2155" w:type="dxa"/>
          </w:tcPr>
          <w:p w:rsidR="005A4C8C" w:rsidRPr="0008371F" w:rsidRDefault="005A4C8C">
            <w:pPr>
              <w:rPr>
                <w:rFonts w:ascii="Arial" w:hAnsi="Arial" w:cs="Arial"/>
              </w:rPr>
            </w:pPr>
            <w:r w:rsidRPr="0008371F">
              <w:rPr>
                <w:rFonts w:ascii="Arial" w:hAnsi="Arial" w:cs="Arial"/>
              </w:rPr>
              <w:t xml:space="preserve"> </w:t>
            </w:r>
          </w:p>
          <w:p w:rsidR="005A4C8C" w:rsidRPr="0008371F" w:rsidRDefault="005A4C8C">
            <w:pPr>
              <w:rPr>
                <w:rFonts w:ascii="Arial" w:hAnsi="Arial" w:cs="Arial"/>
              </w:rPr>
            </w:pPr>
          </w:p>
          <w:p w:rsidR="005A4C8C" w:rsidRPr="0008371F" w:rsidRDefault="005A4C8C">
            <w:pPr>
              <w:rPr>
                <w:rFonts w:ascii="Arial" w:hAnsi="Arial" w:cs="Arial"/>
              </w:rPr>
            </w:pPr>
          </w:p>
          <w:p w:rsidR="005A4C8C" w:rsidRPr="0008371F" w:rsidRDefault="005A4C8C">
            <w:pPr>
              <w:rPr>
                <w:rFonts w:ascii="Arial" w:hAnsi="Arial" w:cs="Arial"/>
              </w:rPr>
            </w:pPr>
          </w:p>
        </w:tc>
        <w:tc>
          <w:tcPr>
            <w:tcW w:w="4230" w:type="dxa"/>
          </w:tcPr>
          <w:p w:rsidR="005A4C8C" w:rsidRPr="0008371F" w:rsidRDefault="005A4C8C">
            <w:pPr>
              <w:rPr>
                <w:rFonts w:ascii="Arial" w:hAnsi="Arial" w:cs="Arial"/>
              </w:rPr>
            </w:pPr>
          </w:p>
        </w:tc>
        <w:tc>
          <w:tcPr>
            <w:tcW w:w="3240" w:type="dxa"/>
          </w:tcPr>
          <w:p w:rsidR="005A4C8C" w:rsidRPr="0008371F" w:rsidRDefault="005A4C8C">
            <w:pPr>
              <w:rPr>
                <w:rFonts w:ascii="Arial" w:hAnsi="Arial" w:cs="Arial"/>
              </w:rPr>
            </w:pPr>
            <w:r w:rsidRPr="0008371F">
              <w:rPr>
                <w:rFonts w:ascii="Arial" w:hAnsi="Arial" w:cs="Arial"/>
              </w:rPr>
              <w:t xml:space="preserve"> </w:t>
            </w:r>
          </w:p>
        </w:tc>
      </w:tr>
      <w:tr w:rsidR="005A4C8C" w:rsidRPr="0008371F" w:rsidTr="005A4C8C">
        <w:tc>
          <w:tcPr>
            <w:tcW w:w="2155" w:type="dxa"/>
          </w:tcPr>
          <w:p w:rsidR="005A4C8C" w:rsidRPr="0008371F" w:rsidRDefault="00DE6CBC">
            <w:pPr>
              <w:rPr>
                <w:rFonts w:ascii="Arial" w:hAnsi="Arial" w:cs="Arial"/>
              </w:rPr>
            </w:pPr>
            <w:r w:rsidRPr="0008371F">
              <w:rPr>
                <w:rFonts w:ascii="Arial" w:hAnsi="Arial" w:cs="Arial"/>
              </w:rPr>
              <w:t xml:space="preserve"> </w:t>
            </w:r>
          </w:p>
          <w:p w:rsidR="005A4C8C" w:rsidRPr="0008371F" w:rsidRDefault="005A4C8C">
            <w:pPr>
              <w:rPr>
                <w:rFonts w:ascii="Arial" w:hAnsi="Arial" w:cs="Arial"/>
              </w:rPr>
            </w:pPr>
          </w:p>
          <w:p w:rsidR="005A4C8C" w:rsidRPr="0008371F" w:rsidRDefault="005A4C8C">
            <w:pPr>
              <w:rPr>
                <w:rFonts w:ascii="Arial" w:hAnsi="Arial" w:cs="Arial"/>
              </w:rPr>
            </w:pPr>
          </w:p>
        </w:tc>
        <w:tc>
          <w:tcPr>
            <w:tcW w:w="4230" w:type="dxa"/>
          </w:tcPr>
          <w:p w:rsidR="005A4C8C" w:rsidRPr="0008371F" w:rsidRDefault="005A4C8C">
            <w:pPr>
              <w:rPr>
                <w:rFonts w:ascii="Arial" w:hAnsi="Arial" w:cs="Arial"/>
              </w:rPr>
            </w:pPr>
          </w:p>
        </w:tc>
        <w:tc>
          <w:tcPr>
            <w:tcW w:w="3240" w:type="dxa"/>
          </w:tcPr>
          <w:p w:rsidR="005A4C8C" w:rsidRPr="0008371F" w:rsidRDefault="005A4C8C">
            <w:pPr>
              <w:rPr>
                <w:rFonts w:ascii="Arial" w:hAnsi="Arial" w:cs="Arial"/>
              </w:rPr>
            </w:pPr>
            <w:r w:rsidRPr="0008371F">
              <w:rPr>
                <w:rFonts w:ascii="Arial" w:hAnsi="Arial" w:cs="Arial"/>
              </w:rPr>
              <w:t xml:space="preserve"> </w:t>
            </w:r>
          </w:p>
          <w:p w:rsidR="005A4C8C" w:rsidRPr="0008371F" w:rsidRDefault="005A4C8C">
            <w:pPr>
              <w:rPr>
                <w:rFonts w:ascii="Arial" w:hAnsi="Arial" w:cs="Arial"/>
              </w:rPr>
            </w:pPr>
            <w:r w:rsidRPr="0008371F">
              <w:rPr>
                <w:rFonts w:ascii="Arial" w:hAnsi="Arial" w:cs="Arial"/>
              </w:rPr>
              <w:t xml:space="preserve"> </w:t>
            </w:r>
          </w:p>
        </w:tc>
      </w:tr>
    </w:tbl>
    <w:p w:rsidR="003725BB" w:rsidRPr="0008371F" w:rsidRDefault="003725BB">
      <w:pPr>
        <w:rPr>
          <w:rFonts w:ascii="Arial" w:hAnsi="Arial" w:cs="Arial"/>
          <w:b/>
        </w:rPr>
      </w:pPr>
    </w:p>
    <w:p w:rsidR="00AF0D39" w:rsidRPr="0008371F" w:rsidRDefault="00AF0D39">
      <w:pPr>
        <w:rPr>
          <w:rFonts w:ascii="Arial" w:hAnsi="Arial" w:cs="Arial"/>
          <w:b/>
        </w:rPr>
      </w:pPr>
    </w:p>
    <w:p w:rsidR="00D14735" w:rsidRPr="0008371F" w:rsidRDefault="005A4C8C">
      <w:pPr>
        <w:rPr>
          <w:rFonts w:ascii="Arial" w:hAnsi="Arial" w:cs="Arial"/>
          <w:b/>
        </w:rPr>
      </w:pPr>
      <w:r w:rsidRPr="0008371F">
        <w:rPr>
          <w:rFonts w:ascii="Arial" w:hAnsi="Arial" w:cs="Arial"/>
          <w:b/>
        </w:rPr>
        <w:t xml:space="preserve">5. </w:t>
      </w:r>
      <w:r w:rsidR="00D14735" w:rsidRPr="0008371F">
        <w:rPr>
          <w:rFonts w:ascii="Arial" w:hAnsi="Arial" w:cs="Arial"/>
          <w:b/>
        </w:rPr>
        <w:t>Timeline</w:t>
      </w:r>
      <w:r w:rsidRPr="0008371F">
        <w:rPr>
          <w:rFonts w:ascii="Arial" w:hAnsi="Arial" w:cs="Arial"/>
          <w:b/>
        </w:rPr>
        <w:t xml:space="preserve"> (Illustration)</w:t>
      </w:r>
    </w:p>
    <w:tbl>
      <w:tblPr>
        <w:tblStyle w:val="TableGrid"/>
        <w:tblW w:w="9861" w:type="dxa"/>
        <w:tblLook w:val="04A0" w:firstRow="1" w:lastRow="0" w:firstColumn="1" w:lastColumn="0" w:noHBand="0" w:noVBand="1"/>
      </w:tblPr>
      <w:tblGrid>
        <w:gridCol w:w="1700"/>
        <w:gridCol w:w="3417"/>
        <w:gridCol w:w="1054"/>
        <w:gridCol w:w="2337"/>
        <w:gridCol w:w="1353"/>
      </w:tblGrid>
      <w:tr w:rsidR="007239AB" w:rsidRPr="0008371F" w:rsidTr="00AA12CC">
        <w:tc>
          <w:tcPr>
            <w:tcW w:w="8796" w:type="dxa"/>
            <w:gridSpan w:val="4"/>
            <w:shd w:val="clear" w:color="auto" w:fill="D5DCE4" w:themeFill="text2" w:themeFillTint="33"/>
          </w:tcPr>
          <w:p w:rsidR="007239AB" w:rsidRPr="00886A9B" w:rsidRDefault="007239AB">
            <w:pPr>
              <w:rPr>
                <w:rFonts w:ascii="Arial" w:hAnsi="Arial" w:cs="Arial"/>
                <w:b/>
              </w:rPr>
            </w:pPr>
            <w:r w:rsidRPr="00886A9B">
              <w:rPr>
                <w:rFonts w:ascii="Arial" w:hAnsi="Arial" w:cs="Arial"/>
                <w:b/>
              </w:rPr>
              <w:t xml:space="preserve">Tactics </w:t>
            </w:r>
          </w:p>
        </w:tc>
        <w:tc>
          <w:tcPr>
            <w:tcW w:w="1065" w:type="dxa"/>
            <w:shd w:val="clear" w:color="auto" w:fill="D5DCE4" w:themeFill="text2" w:themeFillTint="33"/>
          </w:tcPr>
          <w:p w:rsidR="007239AB" w:rsidRPr="0008371F" w:rsidRDefault="007239AB">
            <w:pPr>
              <w:rPr>
                <w:rFonts w:ascii="Arial" w:hAnsi="Arial" w:cs="Arial"/>
              </w:rPr>
            </w:pPr>
          </w:p>
        </w:tc>
      </w:tr>
      <w:tr w:rsidR="007239AB" w:rsidRPr="0008371F" w:rsidTr="00886A9B">
        <w:tc>
          <w:tcPr>
            <w:tcW w:w="1746" w:type="dxa"/>
            <w:shd w:val="clear" w:color="auto" w:fill="599ACF"/>
            <w:vAlign w:val="center"/>
          </w:tcPr>
          <w:p w:rsidR="007239AB" w:rsidRPr="00886A9B" w:rsidRDefault="007239AB" w:rsidP="00886A9B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86A9B">
              <w:rPr>
                <w:rFonts w:ascii="Arial" w:hAnsi="Arial" w:cs="Arial"/>
                <w:b/>
                <w:color w:val="FFFFFF" w:themeColor="background1"/>
              </w:rPr>
              <w:t>What</w:t>
            </w:r>
          </w:p>
        </w:tc>
        <w:tc>
          <w:tcPr>
            <w:tcW w:w="3559" w:type="dxa"/>
            <w:shd w:val="clear" w:color="auto" w:fill="599ACF"/>
            <w:vAlign w:val="center"/>
          </w:tcPr>
          <w:p w:rsidR="007239AB" w:rsidRPr="00886A9B" w:rsidRDefault="007239AB" w:rsidP="00886A9B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86A9B">
              <w:rPr>
                <w:rFonts w:ascii="Arial" w:hAnsi="Arial" w:cs="Arial"/>
                <w:b/>
                <w:color w:val="FFFFFF" w:themeColor="background1"/>
              </w:rPr>
              <w:t>Activities</w:t>
            </w:r>
          </w:p>
        </w:tc>
        <w:tc>
          <w:tcPr>
            <w:tcW w:w="1080" w:type="dxa"/>
            <w:shd w:val="clear" w:color="auto" w:fill="599ACF"/>
            <w:vAlign w:val="center"/>
          </w:tcPr>
          <w:p w:rsidR="007239AB" w:rsidRPr="00886A9B" w:rsidRDefault="007239AB" w:rsidP="00886A9B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86A9B">
              <w:rPr>
                <w:rFonts w:ascii="Arial" w:hAnsi="Arial" w:cs="Arial"/>
                <w:b/>
                <w:color w:val="FFFFFF" w:themeColor="background1"/>
              </w:rPr>
              <w:t>Who</w:t>
            </w:r>
          </w:p>
        </w:tc>
        <w:tc>
          <w:tcPr>
            <w:tcW w:w="2411" w:type="dxa"/>
            <w:shd w:val="clear" w:color="auto" w:fill="599ACF"/>
            <w:vAlign w:val="center"/>
          </w:tcPr>
          <w:p w:rsidR="007239AB" w:rsidRPr="00886A9B" w:rsidRDefault="007239AB" w:rsidP="00886A9B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86A9B">
              <w:rPr>
                <w:rFonts w:ascii="Arial" w:hAnsi="Arial" w:cs="Arial"/>
                <w:b/>
                <w:color w:val="FFFFFF" w:themeColor="background1"/>
              </w:rPr>
              <w:t>By When</w:t>
            </w:r>
          </w:p>
        </w:tc>
        <w:tc>
          <w:tcPr>
            <w:tcW w:w="1065" w:type="dxa"/>
            <w:shd w:val="clear" w:color="auto" w:fill="599ACF"/>
            <w:vAlign w:val="center"/>
          </w:tcPr>
          <w:p w:rsidR="007239AB" w:rsidRPr="00886A9B" w:rsidRDefault="00DE6CBC" w:rsidP="00886A9B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86A9B">
              <w:rPr>
                <w:rFonts w:ascii="Arial" w:hAnsi="Arial" w:cs="Arial"/>
                <w:b/>
                <w:color w:val="FFFFFF" w:themeColor="background1"/>
              </w:rPr>
              <w:t>Monitoring</w:t>
            </w:r>
          </w:p>
        </w:tc>
      </w:tr>
      <w:tr w:rsidR="007239AB" w:rsidRPr="0008371F" w:rsidTr="00AA12CC">
        <w:tc>
          <w:tcPr>
            <w:tcW w:w="1746" w:type="dxa"/>
          </w:tcPr>
          <w:p w:rsidR="007239AB" w:rsidRPr="0008371F" w:rsidRDefault="007239AB">
            <w:pPr>
              <w:rPr>
                <w:rFonts w:ascii="Arial" w:hAnsi="Arial" w:cs="Arial"/>
              </w:rPr>
            </w:pPr>
            <w:r w:rsidRPr="0008371F">
              <w:rPr>
                <w:rFonts w:ascii="Arial" w:hAnsi="Arial" w:cs="Arial"/>
              </w:rPr>
              <w:t>flyers home with students</w:t>
            </w:r>
            <w:r w:rsidR="00732906" w:rsidRPr="0008371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59" w:type="dxa"/>
          </w:tcPr>
          <w:p w:rsidR="00DE6CBC" w:rsidRPr="0008371F" w:rsidRDefault="00DE6CBC" w:rsidP="00DE6CBC">
            <w:pPr>
              <w:pStyle w:val="ListParagraph"/>
              <w:numPr>
                <w:ilvl w:val="0"/>
                <w:numId w:val="4"/>
              </w:numPr>
              <w:ind w:left="144" w:hanging="144"/>
              <w:rPr>
                <w:rFonts w:ascii="Arial" w:hAnsi="Arial" w:cs="Arial"/>
              </w:rPr>
            </w:pPr>
            <w:r w:rsidRPr="0008371F">
              <w:rPr>
                <w:rFonts w:ascii="Arial" w:hAnsi="Arial" w:cs="Arial"/>
              </w:rPr>
              <w:t xml:space="preserve">Draft flyer  </w:t>
            </w:r>
          </w:p>
          <w:p w:rsidR="00DE6CBC" w:rsidRPr="0008371F" w:rsidRDefault="00DE6CBC" w:rsidP="00DE6CBC">
            <w:pPr>
              <w:pStyle w:val="ListParagraph"/>
              <w:numPr>
                <w:ilvl w:val="0"/>
                <w:numId w:val="4"/>
              </w:numPr>
              <w:ind w:left="144" w:hanging="144"/>
              <w:rPr>
                <w:rFonts w:ascii="Arial" w:hAnsi="Arial" w:cs="Arial"/>
              </w:rPr>
            </w:pPr>
            <w:r w:rsidRPr="0008371F">
              <w:rPr>
                <w:rFonts w:ascii="Arial" w:hAnsi="Arial" w:cs="Arial"/>
              </w:rPr>
              <w:t>Pilot test – children and parent input on message and format</w:t>
            </w:r>
          </w:p>
          <w:p w:rsidR="007239AB" w:rsidRPr="0008371F" w:rsidRDefault="00DE6CBC" w:rsidP="00DE6CBC">
            <w:pPr>
              <w:pStyle w:val="ListParagraph"/>
              <w:numPr>
                <w:ilvl w:val="0"/>
                <w:numId w:val="4"/>
              </w:numPr>
              <w:ind w:left="144" w:hanging="144"/>
              <w:rPr>
                <w:rFonts w:ascii="Arial" w:hAnsi="Arial" w:cs="Arial"/>
              </w:rPr>
            </w:pPr>
            <w:r w:rsidRPr="0008371F">
              <w:rPr>
                <w:rFonts w:ascii="Arial" w:hAnsi="Arial" w:cs="Arial"/>
              </w:rPr>
              <w:t>Finalize &amp; make copies</w:t>
            </w:r>
          </w:p>
          <w:p w:rsidR="00DE6CBC" w:rsidRPr="0008371F" w:rsidRDefault="00DE6CBC" w:rsidP="00DE6CBC">
            <w:pPr>
              <w:pStyle w:val="ListParagraph"/>
              <w:numPr>
                <w:ilvl w:val="0"/>
                <w:numId w:val="4"/>
              </w:numPr>
              <w:ind w:left="144" w:hanging="144"/>
              <w:rPr>
                <w:rFonts w:ascii="Arial" w:hAnsi="Arial" w:cs="Arial"/>
              </w:rPr>
            </w:pPr>
            <w:r w:rsidRPr="0008371F">
              <w:rPr>
                <w:rFonts w:ascii="Arial" w:hAnsi="Arial" w:cs="Arial"/>
              </w:rPr>
              <w:t>Distribute to home rooms teachers for distribution to students</w:t>
            </w:r>
          </w:p>
        </w:tc>
        <w:tc>
          <w:tcPr>
            <w:tcW w:w="1080" w:type="dxa"/>
          </w:tcPr>
          <w:p w:rsidR="007239AB" w:rsidRPr="0008371F" w:rsidRDefault="007239AB">
            <w:pPr>
              <w:rPr>
                <w:rFonts w:ascii="Arial" w:hAnsi="Arial" w:cs="Arial"/>
              </w:rPr>
            </w:pPr>
            <w:r w:rsidRPr="0008371F">
              <w:rPr>
                <w:rFonts w:ascii="Arial" w:hAnsi="Arial" w:cs="Arial"/>
              </w:rPr>
              <w:t>CW</w:t>
            </w:r>
          </w:p>
          <w:p w:rsidR="007239AB" w:rsidRPr="0008371F" w:rsidRDefault="007239AB">
            <w:pPr>
              <w:rPr>
                <w:rFonts w:ascii="Arial" w:hAnsi="Arial" w:cs="Arial"/>
              </w:rPr>
            </w:pPr>
          </w:p>
          <w:p w:rsidR="007239AB" w:rsidRPr="0008371F" w:rsidRDefault="007239AB">
            <w:pPr>
              <w:rPr>
                <w:rFonts w:ascii="Arial" w:hAnsi="Arial" w:cs="Arial"/>
              </w:rPr>
            </w:pPr>
            <w:r w:rsidRPr="0008371F">
              <w:rPr>
                <w:rFonts w:ascii="Arial" w:hAnsi="Arial" w:cs="Arial"/>
              </w:rPr>
              <w:t>CW</w:t>
            </w:r>
          </w:p>
          <w:p w:rsidR="007239AB" w:rsidRPr="0008371F" w:rsidRDefault="00DE6CBC">
            <w:pPr>
              <w:rPr>
                <w:rFonts w:ascii="Arial" w:hAnsi="Arial" w:cs="Arial"/>
              </w:rPr>
            </w:pPr>
            <w:r w:rsidRPr="0008371F">
              <w:rPr>
                <w:rFonts w:ascii="Arial" w:hAnsi="Arial" w:cs="Arial"/>
              </w:rPr>
              <w:t>JL</w:t>
            </w:r>
          </w:p>
          <w:p w:rsidR="007239AB" w:rsidRPr="0008371F" w:rsidRDefault="00DE6CBC">
            <w:pPr>
              <w:rPr>
                <w:rFonts w:ascii="Arial" w:hAnsi="Arial" w:cs="Arial"/>
              </w:rPr>
            </w:pPr>
            <w:r w:rsidRPr="0008371F">
              <w:rPr>
                <w:rFonts w:ascii="Arial" w:hAnsi="Arial" w:cs="Arial"/>
              </w:rPr>
              <w:t>JL</w:t>
            </w:r>
          </w:p>
        </w:tc>
        <w:tc>
          <w:tcPr>
            <w:tcW w:w="2411" w:type="dxa"/>
          </w:tcPr>
          <w:p w:rsidR="00DE6CBC" w:rsidRPr="0008371F" w:rsidRDefault="00DE6CBC" w:rsidP="00DE6CBC">
            <w:pPr>
              <w:rPr>
                <w:rFonts w:ascii="Arial" w:hAnsi="Arial" w:cs="Arial"/>
              </w:rPr>
            </w:pPr>
            <w:r w:rsidRPr="0008371F">
              <w:rPr>
                <w:rFonts w:ascii="Arial" w:hAnsi="Arial" w:cs="Arial"/>
              </w:rPr>
              <w:t>August 10, 2015</w:t>
            </w:r>
          </w:p>
          <w:p w:rsidR="00DE6CBC" w:rsidRPr="0008371F" w:rsidRDefault="00DE6CBC" w:rsidP="00DE6CBC">
            <w:pPr>
              <w:rPr>
                <w:rFonts w:ascii="Arial" w:hAnsi="Arial" w:cs="Arial"/>
              </w:rPr>
            </w:pPr>
          </w:p>
          <w:p w:rsidR="00DE6CBC" w:rsidRPr="0008371F" w:rsidRDefault="00DE6CBC" w:rsidP="00DE6CBC">
            <w:pPr>
              <w:rPr>
                <w:rFonts w:ascii="Arial" w:hAnsi="Arial" w:cs="Arial"/>
              </w:rPr>
            </w:pPr>
            <w:r w:rsidRPr="0008371F">
              <w:rPr>
                <w:rFonts w:ascii="Arial" w:hAnsi="Arial" w:cs="Arial"/>
              </w:rPr>
              <w:t>August 30, 2015</w:t>
            </w:r>
          </w:p>
          <w:p w:rsidR="00DE6CBC" w:rsidRPr="0008371F" w:rsidRDefault="00DE6CBC" w:rsidP="00DE6CBC">
            <w:pPr>
              <w:rPr>
                <w:rFonts w:ascii="Arial" w:hAnsi="Arial" w:cs="Arial"/>
              </w:rPr>
            </w:pPr>
            <w:r w:rsidRPr="0008371F">
              <w:rPr>
                <w:rFonts w:ascii="Arial" w:hAnsi="Arial" w:cs="Arial"/>
              </w:rPr>
              <w:t>Sept 10, 2015</w:t>
            </w:r>
          </w:p>
          <w:p w:rsidR="007239AB" w:rsidRPr="0008371F" w:rsidRDefault="00DE6CBC" w:rsidP="00DE6CBC">
            <w:pPr>
              <w:rPr>
                <w:rFonts w:ascii="Arial" w:hAnsi="Arial" w:cs="Arial"/>
              </w:rPr>
            </w:pPr>
            <w:r w:rsidRPr="0008371F">
              <w:rPr>
                <w:rFonts w:ascii="Arial" w:hAnsi="Arial" w:cs="Arial"/>
              </w:rPr>
              <w:t>September 15, 2015</w:t>
            </w:r>
          </w:p>
        </w:tc>
        <w:tc>
          <w:tcPr>
            <w:tcW w:w="1065" w:type="dxa"/>
          </w:tcPr>
          <w:p w:rsidR="007239AB" w:rsidRPr="0008371F" w:rsidRDefault="00DE6CBC">
            <w:pPr>
              <w:rPr>
                <w:rFonts w:ascii="Arial" w:hAnsi="Arial" w:cs="Arial"/>
              </w:rPr>
            </w:pPr>
            <w:r w:rsidRPr="0008371F">
              <w:rPr>
                <w:rFonts w:ascii="Arial" w:hAnsi="Arial" w:cs="Arial"/>
              </w:rPr>
              <w:t>Check in with homeroom teachers to confirm distribution, CW, Sept 20</w:t>
            </w:r>
          </w:p>
        </w:tc>
      </w:tr>
      <w:tr w:rsidR="007239AB" w:rsidRPr="0008371F" w:rsidTr="00AA12CC">
        <w:tc>
          <w:tcPr>
            <w:tcW w:w="1746" w:type="dxa"/>
          </w:tcPr>
          <w:p w:rsidR="007239AB" w:rsidRPr="0008371F" w:rsidRDefault="00DE6CBC">
            <w:pPr>
              <w:rPr>
                <w:rFonts w:ascii="Arial" w:hAnsi="Arial" w:cs="Arial"/>
              </w:rPr>
            </w:pPr>
            <w:r w:rsidRPr="0008371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59" w:type="dxa"/>
          </w:tcPr>
          <w:p w:rsidR="007239AB" w:rsidRPr="0008371F" w:rsidRDefault="00AA12CC" w:rsidP="00DE6CBC">
            <w:pPr>
              <w:pStyle w:val="ListParagraph"/>
              <w:ind w:left="144"/>
              <w:rPr>
                <w:rFonts w:ascii="Arial" w:hAnsi="Arial" w:cs="Arial"/>
              </w:rPr>
            </w:pPr>
            <w:r w:rsidRPr="0008371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0" w:type="dxa"/>
          </w:tcPr>
          <w:p w:rsidR="007239AB" w:rsidRPr="0008371F" w:rsidRDefault="00DE6CBC">
            <w:pPr>
              <w:rPr>
                <w:rFonts w:ascii="Arial" w:hAnsi="Arial" w:cs="Arial"/>
              </w:rPr>
            </w:pPr>
            <w:r w:rsidRPr="0008371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11" w:type="dxa"/>
          </w:tcPr>
          <w:p w:rsidR="007239AB" w:rsidRPr="0008371F" w:rsidRDefault="00DE6CBC">
            <w:pPr>
              <w:rPr>
                <w:rFonts w:ascii="Arial" w:hAnsi="Arial" w:cs="Arial"/>
              </w:rPr>
            </w:pPr>
            <w:r w:rsidRPr="0008371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65" w:type="dxa"/>
          </w:tcPr>
          <w:p w:rsidR="007239AB" w:rsidRPr="0008371F" w:rsidRDefault="007239AB">
            <w:pPr>
              <w:rPr>
                <w:rFonts w:ascii="Arial" w:hAnsi="Arial" w:cs="Arial"/>
              </w:rPr>
            </w:pPr>
          </w:p>
        </w:tc>
      </w:tr>
      <w:tr w:rsidR="007239AB" w:rsidRPr="0008371F" w:rsidTr="00AA12CC">
        <w:tc>
          <w:tcPr>
            <w:tcW w:w="1746" w:type="dxa"/>
          </w:tcPr>
          <w:p w:rsidR="007239AB" w:rsidRPr="0008371F" w:rsidRDefault="007239AB">
            <w:pPr>
              <w:rPr>
                <w:rFonts w:ascii="Arial" w:hAnsi="Arial" w:cs="Arial"/>
              </w:rPr>
            </w:pPr>
            <w:r w:rsidRPr="0008371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59" w:type="dxa"/>
          </w:tcPr>
          <w:p w:rsidR="007239AB" w:rsidRPr="0008371F" w:rsidRDefault="007239AB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:rsidR="007239AB" w:rsidRPr="0008371F" w:rsidRDefault="007239AB">
            <w:pPr>
              <w:rPr>
                <w:rFonts w:ascii="Arial" w:hAnsi="Arial" w:cs="Arial"/>
              </w:rPr>
            </w:pPr>
          </w:p>
        </w:tc>
        <w:tc>
          <w:tcPr>
            <w:tcW w:w="2411" w:type="dxa"/>
          </w:tcPr>
          <w:p w:rsidR="007239AB" w:rsidRPr="0008371F" w:rsidRDefault="007239AB">
            <w:pPr>
              <w:rPr>
                <w:rFonts w:ascii="Arial" w:hAnsi="Arial" w:cs="Arial"/>
              </w:rPr>
            </w:pPr>
          </w:p>
        </w:tc>
        <w:tc>
          <w:tcPr>
            <w:tcW w:w="1065" w:type="dxa"/>
          </w:tcPr>
          <w:p w:rsidR="007239AB" w:rsidRPr="0008371F" w:rsidRDefault="007239AB">
            <w:pPr>
              <w:rPr>
                <w:rFonts w:ascii="Arial" w:hAnsi="Arial" w:cs="Arial"/>
              </w:rPr>
            </w:pPr>
          </w:p>
        </w:tc>
      </w:tr>
      <w:tr w:rsidR="007239AB" w:rsidRPr="0008371F" w:rsidTr="00AA12CC">
        <w:tc>
          <w:tcPr>
            <w:tcW w:w="1746" w:type="dxa"/>
          </w:tcPr>
          <w:p w:rsidR="007239AB" w:rsidRPr="0008371F" w:rsidRDefault="00DE6CBC">
            <w:pPr>
              <w:rPr>
                <w:rFonts w:ascii="Arial" w:hAnsi="Arial" w:cs="Arial"/>
              </w:rPr>
            </w:pPr>
            <w:r w:rsidRPr="0008371F">
              <w:rPr>
                <w:rFonts w:ascii="Arial" w:hAnsi="Arial" w:cs="Arial"/>
              </w:rPr>
              <w:t xml:space="preserve"> </w:t>
            </w:r>
            <w:r w:rsidR="007239AB" w:rsidRPr="0008371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59" w:type="dxa"/>
          </w:tcPr>
          <w:p w:rsidR="007239AB" w:rsidRPr="0008371F" w:rsidRDefault="00DE6CBC">
            <w:pPr>
              <w:rPr>
                <w:rFonts w:ascii="Arial" w:hAnsi="Arial" w:cs="Arial"/>
              </w:rPr>
            </w:pPr>
            <w:r w:rsidRPr="0008371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0" w:type="dxa"/>
          </w:tcPr>
          <w:p w:rsidR="007239AB" w:rsidRPr="0008371F" w:rsidRDefault="00DE6CBC">
            <w:pPr>
              <w:rPr>
                <w:rFonts w:ascii="Arial" w:hAnsi="Arial" w:cs="Arial"/>
              </w:rPr>
            </w:pPr>
            <w:r w:rsidRPr="0008371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11" w:type="dxa"/>
          </w:tcPr>
          <w:p w:rsidR="007239AB" w:rsidRPr="0008371F" w:rsidRDefault="00DE6CBC">
            <w:pPr>
              <w:rPr>
                <w:rFonts w:ascii="Arial" w:hAnsi="Arial" w:cs="Arial"/>
              </w:rPr>
            </w:pPr>
            <w:r w:rsidRPr="0008371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65" w:type="dxa"/>
          </w:tcPr>
          <w:p w:rsidR="007239AB" w:rsidRPr="0008371F" w:rsidRDefault="00DE6CBC">
            <w:pPr>
              <w:rPr>
                <w:rFonts w:ascii="Arial" w:hAnsi="Arial" w:cs="Arial"/>
              </w:rPr>
            </w:pPr>
            <w:r w:rsidRPr="0008371F">
              <w:rPr>
                <w:rFonts w:ascii="Arial" w:hAnsi="Arial" w:cs="Arial"/>
              </w:rPr>
              <w:t xml:space="preserve"> </w:t>
            </w:r>
          </w:p>
        </w:tc>
      </w:tr>
      <w:tr w:rsidR="007239AB" w:rsidRPr="0008371F" w:rsidTr="00AA12CC">
        <w:tc>
          <w:tcPr>
            <w:tcW w:w="1746" w:type="dxa"/>
          </w:tcPr>
          <w:p w:rsidR="007239AB" w:rsidRPr="0008371F" w:rsidRDefault="007239AB">
            <w:pPr>
              <w:rPr>
                <w:rFonts w:ascii="Arial" w:hAnsi="Arial" w:cs="Arial"/>
              </w:rPr>
            </w:pPr>
            <w:r w:rsidRPr="0008371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59" w:type="dxa"/>
          </w:tcPr>
          <w:p w:rsidR="007239AB" w:rsidRPr="0008371F" w:rsidRDefault="007239AB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:rsidR="007239AB" w:rsidRPr="0008371F" w:rsidRDefault="007239AB">
            <w:pPr>
              <w:rPr>
                <w:rFonts w:ascii="Arial" w:hAnsi="Arial" w:cs="Arial"/>
              </w:rPr>
            </w:pPr>
          </w:p>
        </w:tc>
        <w:tc>
          <w:tcPr>
            <w:tcW w:w="2411" w:type="dxa"/>
          </w:tcPr>
          <w:p w:rsidR="007239AB" w:rsidRPr="0008371F" w:rsidRDefault="007239AB">
            <w:pPr>
              <w:rPr>
                <w:rFonts w:ascii="Arial" w:hAnsi="Arial" w:cs="Arial"/>
              </w:rPr>
            </w:pPr>
          </w:p>
        </w:tc>
        <w:tc>
          <w:tcPr>
            <w:tcW w:w="1065" w:type="dxa"/>
          </w:tcPr>
          <w:p w:rsidR="007239AB" w:rsidRPr="0008371F" w:rsidRDefault="007239AB">
            <w:pPr>
              <w:rPr>
                <w:rFonts w:ascii="Arial" w:hAnsi="Arial" w:cs="Arial"/>
              </w:rPr>
            </w:pPr>
          </w:p>
        </w:tc>
      </w:tr>
      <w:tr w:rsidR="007239AB" w:rsidRPr="0008371F" w:rsidTr="00AA12CC">
        <w:tc>
          <w:tcPr>
            <w:tcW w:w="1746" w:type="dxa"/>
          </w:tcPr>
          <w:p w:rsidR="007239AB" w:rsidRPr="0008371F" w:rsidRDefault="00DE6CBC">
            <w:pPr>
              <w:rPr>
                <w:rFonts w:ascii="Arial" w:hAnsi="Arial" w:cs="Arial"/>
              </w:rPr>
            </w:pPr>
            <w:r w:rsidRPr="0008371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59" w:type="dxa"/>
          </w:tcPr>
          <w:p w:rsidR="007239AB" w:rsidRPr="0008371F" w:rsidRDefault="007239AB" w:rsidP="007239AB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:rsidR="007239AB" w:rsidRPr="0008371F" w:rsidRDefault="00DE6CBC">
            <w:pPr>
              <w:rPr>
                <w:rFonts w:ascii="Arial" w:hAnsi="Arial" w:cs="Arial"/>
              </w:rPr>
            </w:pPr>
            <w:r w:rsidRPr="0008371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11" w:type="dxa"/>
          </w:tcPr>
          <w:p w:rsidR="007239AB" w:rsidRPr="0008371F" w:rsidRDefault="007239AB">
            <w:pPr>
              <w:rPr>
                <w:rFonts w:ascii="Arial" w:hAnsi="Arial" w:cs="Arial"/>
              </w:rPr>
            </w:pPr>
          </w:p>
        </w:tc>
        <w:tc>
          <w:tcPr>
            <w:tcW w:w="1065" w:type="dxa"/>
          </w:tcPr>
          <w:p w:rsidR="007239AB" w:rsidRPr="0008371F" w:rsidRDefault="007239AB">
            <w:pPr>
              <w:rPr>
                <w:rFonts w:ascii="Arial" w:hAnsi="Arial" w:cs="Arial"/>
              </w:rPr>
            </w:pPr>
          </w:p>
        </w:tc>
      </w:tr>
    </w:tbl>
    <w:p w:rsidR="00D14735" w:rsidRPr="0008371F" w:rsidRDefault="00D14735">
      <w:pPr>
        <w:rPr>
          <w:rFonts w:ascii="Arial" w:hAnsi="Arial" w:cs="Arial"/>
        </w:rPr>
      </w:pPr>
    </w:p>
    <w:p w:rsidR="006C4C66" w:rsidRPr="0008371F" w:rsidRDefault="006C4C66">
      <w:pPr>
        <w:rPr>
          <w:rFonts w:ascii="Arial" w:hAnsi="Arial" w:cs="Arial"/>
          <w:b/>
        </w:rPr>
      </w:pPr>
      <w:bookmarkStart w:id="0" w:name="_GoBack"/>
      <w:bookmarkEnd w:id="0"/>
    </w:p>
    <w:sectPr w:rsidR="006C4C66" w:rsidRPr="0008371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75A" w:rsidRDefault="0002775A" w:rsidP="0008371F">
      <w:pPr>
        <w:spacing w:after="0" w:line="240" w:lineRule="auto"/>
      </w:pPr>
      <w:r>
        <w:separator/>
      </w:r>
    </w:p>
  </w:endnote>
  <w:endnote w:type="continuationSeparator" w:id="0">
    <w:p w:rsidR="0002775A" w:rsidRDefault="0002775A" w:rsidP="00083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75A" w:rsidRDefault="0002775A" w:rsidP="0008371F">
      <w:pPr>
        <w:spacing w:after="0" w:line="240" w:lineRule="auto"/>
      </w:pPr>
      <w:r>
        <w:separator/>
      </w:r>
    </w:p>
  </w:footnote>
  <w:footnote w:type="continuationSeparator" w:id="0">
    <w:p w:rsidR="0002775A" w:rsidRDefault="0002775A" w:rsidP="000837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71F" w:rsidRDefault="0008371F" w:rsidP="0008371F">
    <w:pPr>
      <w:pStyle w:val="Header"/>
      <w:jc w:val="center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E91B627" wp14:editId="07059FE8">
          <wp:simplePos x="0" y="0"/>
          <wp:positionH relativeFrom="column">
            <wp:posOffset>4752975</wp:posOffset>
          </wp:positionH>
          <wp:positionV relativeFrom="paragraph">
            <wp:posOffset>-228600</wp:posOffset>
          </wp:positionV>
          <wp:extent cx="1647825" cy="483870"/>
          <wp:effectExtent l="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483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i/>
      </w:rPr>
      <w:t>Putting Public Health Evidence in Action</w:t>
    </w:r>
  </w:p>
  <w:p w:rsidR="0008371F" w:rsidRDefault="000837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3E5FAE"/>
    <w:multiLevelType w:val="hybridMultilevel"/>
    <w:tmpl w:val="9EA0F250"/>
    <w:lvl w:ilvl="0" w:tplc="A9E0AA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7A5A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409F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C81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FE56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E899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3C80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CE78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08EE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C3A30BC"/>
    <w:multiLevelType w:val="hybridMultilevel"/>
    <w:tmpl w:val="D2BAD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0260E0"/>
    <w:multiLevelType w:val="hybridMultilevel"/>
    <w:tmpl w:val="6D388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253CBF"/>
    <w:multiLevelType w:val="hybridMultilevel"/>
    <w:tmpl w:val="5D806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7D36D1"/>
    <w:multiLevelType w:val="hybridMultilevel"/>
    <w:tmpl w:val="3F6ED5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433746"/>
    <w:multiLevelType w:val="hybridMultilevel"/>
    <w:tmpl w:val="8E700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346749"/>
    <w:multiLevelType w:val="hybridMultilevel"/>
    <w:tmpl w:val="57E8C7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313784"/>
    <w:multiLevelType w:val="hybridMultilevel"/>
    <w:tmpl w:val="1DB27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C66"/>
    <w:rsid w:val="00017EA1"/>
    <w:rsid w:val="0002775A"/>
    <w:rsid w:val="0008371F"/>
    <w:rsid w:val="00153647"/>
    <w:rsid w:val="00200942"/>
    <w:rsid w:val="003725BB"/>
    <w:rsid w:val="003771EA"/>
    <w:rsid w:val="00452ED7"/>
    <w:rsid w:val="00594C0F"/>
    <w:rsid w:val="005A4C8C"/>
    <w:rsid w:val="006C4C66"/>
    <w:rsid w:val="007239AB"/>
    <w:rsid w:val="00732906"/>
    <w:rsid w:val="00775507"/>
    <w:rsid w:val="007775B0"/>
    <w:rsid w:val="0079005A"/>
    <w:rsid w:val="00886A9B"/>
    <w:rsid w:val="00AA12CC"/>
    <w:rsid w:val="00AC1B04"/>
    <w:rsid w:val="00AF0D39"/>
    <w:rsid w:val="00C81254"/>
    <w:rsid w:val="00C85399"/>
    <w:rsid w:val="00CA27D5"/>
    <w:rsid w:val="00D14735"/>
    <w:rsid w:val="00D523BF"/>
    <w:rsid w:val="00DC503E"/>
    <w:rsid w:val="00DE6CBC"/>
    <w:rsid w:val="00ED4D57"/>
    <w:rsid w:val="00FC0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FD0245"/>
  <w15:chartTrackingRefBased/>
  <w15:docId w15:val="{5BCEC14A-FBBC-4488-B7E2-0C8655E21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4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D4D5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F0D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0D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0D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0D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0D3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0D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D3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837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371F"/>
  </w:style>
  <w:style w:type="paragraph" w:styleId="Footer">
    <w:name w:val="footer"/>
    <w:basedOn w:val="Normal"/>
    <w:link w:val="FooterChar"/>
    <w:uiPriority w:val="99"/>
    <w:unhideWhenUsed/>
    <w:rsid w:val="000837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37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38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86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North Carolina at Chapel Hill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Leeman, Jennifer</dc:creator>
  <cp:keywords/>
  <dc:description/>
  <cp:lastModifiedBy>Decosimo, Kasey Poole</cp:lastModifiedBy>
  <cp:revision>3</cp:revision>
  <dcterms:created xsi:type="dcterms:W3CDTF">2017-07-11T20:27:00Z</dcterms:created>
  <dcterms:modified xsi:type="dcterms:W3CDTF">2017-07-11T20:30:00Z</dcterms:modified>
</cp:coreProperties>
</file>